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88" w:rsidRDefault="00DA6148" w:rsidP="00B03F88">
      <w:pPr>
        <w:pStyle w:val="Heading1"/>
      </w:pPr>
      <w:bookmarkStart w:id="0" w:name="_Toc445820354"/>
      <w:bookmarkStart w:id="1" w:name="_GoBack"/>
      <w:bookmarkEnd w:id="1"/>
      <w:r>
        <w:t>Resiliency</w:t>
      </w:r>
      <w:r w:rsidR="006A047C">
        <w:t xml:space="preserve"> Training</w:t>
      </w:r>
      <w:r w:rsidR="008C6717">
        <w:t xml:space="preserve"> Program</w:t>
      </w:r>
    </w:p>
    <w:p w:rsidR="00945EF0" w:rsidRDefault="00DA6148" w:rsidP="00945EF0">
      <w:pPr>
        <w:pStyle w:val="EmphasisKG"/>
      </w:pPr>
      <w:r>
        <w:t>Resilience is the ab</w:t>
      </w:r>
      <w:r w:rsidR="006C4585">
        <w:t>ility of</w:t>
      </w:r>
      <w:r w:rsidR="00601184">
        <w:t xml:space="preserve"> a person </w:t>
      </w:r>
      <w:r w:rsidR="00EC54A6">
        <w:t xml:space="preserve">or organization </w:t>
      </w:r>
      <w:r w:rsidR="00601184">
        <w:t xml:space="preserve">to </w:t>
      </w:r>
      <w:r w:rsidR="006629BF">
        <w:t xml:space="preserve">successfully </w:t>
      </w:r>
      <w:r w:rsidR="00601184">
        <w:t>adapt</w:t>
      </w:r>
      <w:r>
        <w:t xml:space="preserve"> and recover after stress, adversity or trauma. </w:t>
      </w:r>
      <w:r w:rsidR="00193DE6">
        <w:t xml:space="preserve">Resiliency Training is a tool that you can provide your staff to help protect against and aid in the recovery from PTSD. </w:t>
      </w:r>
      <w:r w:rsidR="00CE53D3">
        <w:t xml:space="preserve">This is intended to help you develop and implement a Resiliency Training program which can be very beneficial in the prevention of PTSD. </w:t>
      </w:r>
    </w:p>
    <w:p w:rsidR="00CE53D3" w:rsidRDefault="00CE53D3" w:rsidP="00CE53D3">
      <w:pPr>
        <w:pStyle w:val="Heading2"/>
      </w:pPr>
      <w:r>
        <w:t>Planning your Resiliency Training Program</w:t>
      </w:r>
    </w:p>
    <w:p w:rsidR="00DE745C" w:rsidRDefault="00DE745C" w:rsidP="00DE745C">
      <w:r>
        <w:t xml:space="preserve">Here are some steps that you should take to prepare to provide </w:t>
      </w:r>
      <w:r w:rsidR="00193DE6">
        <w:t>your staff</w:t>
      </w:r>
      <w:r>
        <w:t xml:space="preserve"> </w:t>
      </w:r>
      <w:r w:rsidR="00193DE6">
        <w:t xml:space="preserve">training that is focused on protecting against and aiding in the recovery from </w:t>
      </w:r>
      <w:r w:rsidR="00C8529E">
        <w:t>Post-Traumatic</w:t>
      </w:r>
      <w:r w:rsidR="00193DE6">
        <w:t xml:space="preserve"> Stress Disorder. </w:t>
      </w:r>
    </w:p>
    <w:p w:rsidR="00DE745C" w:rsidRDefault="00DE745C" w:rsidP="00DE745C">
      <w:pPr>
        <w:pStyle w:val="BulletList"/>
      </w:pPr>
      <w:r>
        <w:t xml:space="preserve">Identify </w:t>
      </w:r>
      <w:r w:rsidR="00193DE6">
        <w:t xml:space="preserve">your resiliency training needs </w:t>
      </w:r>
      <w:r w:rsidR="006C4585">
        <w:t xml:space="preserve">and </w:t>
      </w:r>
      <w:r w:rsidR="00602B10">
        <w:t>understand the risk factors</w:t>
      </w:r>
      <w:r w:rsidR="006C4585">
        <w:t xml:space="preserve">, </w:t>
      </w:r>
      <w:r w:rsidR="00602B10">
        <w:t>who is at greatest risk and has the greatest need for resiliency training</w:t>
      </w:r>
    </w:p>
    <w:p w:rsidR="008D21DF" w:rsidRDefault="008D21DF" w:rsidP="00DE745C">
      <w:pPr>
        <w:pStyle w:val="BulletList"/>
      </w:pPr>
      <w:r>
        <w:t xml:space="preserve">Identify the desired outcomes of the </w:t>
      </w:r>
      <w:r w:rsidR="00193DE6">
        <w:t>resiliency</w:t>
      </w:r>
      <w:r>
        <w:t xml:space="preserve"> training program</w:t>
      </w:r>
    </w:p>
    <w:p w:rsidR="00193DE6" w:rsidRDefault="00193DE6" w:rsidP="00193DE6">
      <w:pPr>
        <w:pStyle w:val="BulletList"/>
      </w:pPr>
      <w:r>
        <w:t>Determine the best delivery mode for the training</w:t>
      </w:r>
    </w:p>
    <w:p w:rsidR="00DE745C" w:rsidRDefault="00DE745C" w:rsidP="00DE745C">
      <w:pPr>
        <w:pStyle w:val="BulletList"/>
      </w:pPr>
      <w:r>
        <w:t>Identify potential training providers</w:t>
      </w:r>
    </w:p>
    <w:p w:rsidR="00DE745C" w:rsidRDefault="00DE745C" w:rsidP="00DE745C">
      <w:pPr>
        <w:pStyle w:val="BulletList"/>
      </w:pPr>
      <w:r>
        <w:t xml:space="preserve">Review available training programs to identify which </w:t>
      </w:r>
      <w:r w:rsidR="00193DE6">
        <w:t>program will best meet your need</w:t>
      </w:r>
    </w:p>
    <w:p w:rsidR="008D21DF" w:rsidRDefault="008D21DF" w:rsidP="00196E15">
      <w:pPr>
        <w:pStyle w:val="BulletList"/>
      </w:pPr>
      <w:r>
        <w:t>Plan training program schedule and communicate with training course participants</w:t>
      </w:r>
    </w:p>
    <w:p w:rsidR="008D21DF" w:rsidRDefault="008D21DF" w:rsidP="00196E15">
      <w:pPr>
        <w:pStyle w:val="BulletList"/>
      </w:pPr>
      <w:r>
        <w:t>Provide training</w:t>
      </w:r>
      <w:r w:rsidR="00DB5955">
        <w:t xml:space="preserve"> to smaller groups (20 or less)</w:t>
      </w:r>
    </w:p>
    <w:p w:rsidR="008D21DF" w:rsidRDefault="008D21DF" w:rsidP="00196E15">
      <w:pPr>
        <w:pStyle w:val="BulletList"/>
      </w:pPr>
      <w:r>
        <w:t>Evaluate the program</w:t>
      </w:r>
      <w:r w:rsidR="00BF0162">
        <w:t>, is it achieving the desired results</w:t>
      </w:r>
    </w:p>
    <w:p w:rsidR="006C4585" w:rsidRDefault="006C4585" w:rsidP="00196E15">
      <w:pPr>
        <w:pStyle w:val="BulletList"/>
      </w:pPr>
      <w:r>
        <w:t>Ensure training is available to new staff</w:t>
      </w:r>
    </w:p>
    <w:p w:rsidR="008D21DF" w:rsidRDefault="00193DE6" w:rsidP="008C6717">
      <w:pPr>
        <w:pStyle w:val="Heading2"/>
      </w:pPr>
      <w:r>
        <w:t xml:space="preserve">Resiliency Training </w:t>
      </w:r>
      <w:r w:rsidR="008C6717">
        <w:t xml:space="preserve">Program </w:t>
      </w:r>
      <w:r>
        <w:t>Content</w:t>
      </w:r>
    </w:p>
    <w:p w:rsidR="00193DE6" w:rsidRDefault="00193DE6" w:rsidP="00193DE6">
      <w:r>
        <w:t>The following outlines</w:t>
      </w:r>
      <w:r w:rsidR="00DB5955">
        <w:t xml:space="preserve"> some</w:t>
      </w:r>
      <w:r>
        <w:t xml:space="preserve"> training content that could be covered as part of your resiliency training program: </w:t>
      </w:r>
    </w:p>
    <w:p w:rsidR="00C8529E" w:rsidRDefault="00C8529E" w:rsidP="00193DE6">
      <w:r>
        <w:t>Resiliency Overview:</w:t>
      </w:r>
    </w:p>
    <w:p w:rsidR="00193DE6" w:rsidRDefault="00193DE6" w:rsidP="00193DE6">
      <w:pPr>
        <w:pStyle w:val="BulletList"/>
      </w:pPr>
      <w:r>
        <w:t>Understand what resilience is and why it matters</w:t>
      </w:r>
    </w:p>
    <w:p w:rsidR="00193DE6" w:rsidRDefault="00193DE6" w:rsidP="00193DE6">
      <w:pPr>
        <w:pStyle w:val="BulletList"/>
      </w:pPr>
      <w:r>
        <w:t>Learn techniques to</w:t>
      </w:r>
      <w:r w:rsidR="00436468">
        <w:t xml:space="preserve"> normalize stress-</w:t>
      </w:r>
      <w:r w:rsidR="00DB5955">
        <w:t xml:space="preserve">related </w:t>
      </w:r>
      <w:r w:rsidR="00436468">
        <w:t xml:space="preserve">responses such as managing physical and emotional symptoms </w:t>
      </w:r>
    </w:p>
    <w:p w:rsidR="00DB5955" w:rsidRDefault="00DB5955" w:rsidP="00193DE6">
      <w:pPr>
        <w:pStyle w:val="BulletList"/>
      </w:pPr>
      <w:r>
        <w:t>Building self-awareness – understanding the risk factors and when to seek help</w:t>
      </w:r>
    </w:p>
    <w:p w:rsidR="00193DE6" w:rsidRDefault="00193DE6" w:rsidP="00193DE6">
      <w:pPr>
        <w:pStyle w:val="BulletList"/>
      </w:pPr>
      <w:r>
        <w:t>Understand the importance of physical activity in improving mood and health</w:t>
      </w:r>
    </w:p>
    <w:p w:rsidR="00EC54A6" w:rsidRPr="00193DE6" w:rsidRDefault="00EC54A6" w:rsidP="00EC54A6">
      <w:pPr>
        <w:pStyle w:val="BulletList"/>
      </w:pPr>
      <w:r>
        <w:t xml:space="preserve">Understand the importance of sleep in improving cognitive functioning, mental fitness and general health and wellbeing and learn techniques help improve sleep </w:t>
      </w:r>
    </w:p>
    <w:p w:rsidR="00193DE6" w:rsidRDefault="00193DE6" w:rsidP="00193DE6">
      <w:pPr>
        <w:pStyle w:val="BulletList"/>
      </w:pPr>
      <w:r>
        <w:t xml:space="preserve">Develop a positive outlook through the use of </w:t>
      </w:r>
      <w:r w:rsidR="00EC54A6">
        <w:t>cognitive</w:t>
      </w:r>
      <w:r>
        <w:t>-behavioural strategies to enhance optimism and decrease pessimism</w:t>
      </w:r>
    </w:p>
    <w:p w:rsidR="00EC54A6" w:rsidRDefault="00EC54A6" w:rsidP="00EC54A6">
      <w:pPr>
        <w:pStyle w:val="BulletList"/>
      </w:pPr>
      <w:r>
        <w:t>Evaluate adverse situations and remain flexible in approaches to problem solving</w:t>
      </w:r>
    </w:p>
    <w:p w:rsidR="00193DE6" w:rsidRDefault="00193DE6" w:rsidP="00193DE6">
      <w:pPr>
        <w:pStyle w:val="BulletList"/>
      </w:pPr>
      <w:r>
        <w:t xml:space="preserve">Understand the importance of developing and nurturing </w:t>
      </w:r>
      <w:r w:rsidR="00EC54A6">
        <w:t xml:space="preserve">connections and </w:t>
      </w:r>
      <w:r>
        <w:t>friendships</w:t>
      </w:r>
    </w:p>
    <w:p w:rsidR="00193DE6" w:rsidRDefault="00C8529E" w:rsidP="00193DE6">
      <w:pPr>
        <w:pStyle w:val="BulletList"/>
      </w:pPr>
      <w:r>
        <w:t>How to seek out</w:t>
      </w:r>
      <w:r w:rsidR="00193DE6">
        <w:t xml:space="preserve"> resilient role </w:t>
      </w:r>
      <w:r>
        <w:t>models</w:t>
      </w:r>
      <w:r w:rsidR="00193DE6">
        <w:t xml:space="preserve"> and learning from them</w:t>
      </w:r>
    </w:p>
    <w:bookmarkEnd w:id="0"/>
    <w:p w:rsidR="00C8529E" w:rsidRDefault="00C8529E" w:rsidP="00C8529E">
      <w:r>
        <w:t>Reducing Arousal Symptoms</w:t>
      </w:r>
    </w:p>
    <w:p w:rsidR="00C8529E" w:rsidRDefault="00C8529E" w:rsidP="00C8529E">
      <w:pPr>
        <w:pStyle w:val="BulletList"/>
      </w:pPr>
      <w:r>
        <w:t>Understand arousal symptoms</w:t>
      </w:r>
    </w:p>
    <w:p w:rsidR="00C8529E" w:rsidRDefault="00C8529E" w:rsidP="00C8529E">
      <w:pPr>
        <w:pStyle w:val="BulletList"/>
      </w:pPr>
      <w:r>
        <w:t>Learn about the connection between heart rate and rhythm patters and performance</w:t>
      </w:r>
    </w:p>
    <w:p w:rsidR="00C8529E" w:rsidRDefault="00C8529E" w:rsidP="00C8529E">
      <w:pPr>
        <w:pStyle w:val="BulletList"/>
      </w:pPr>
      <w:r>
        <w:lastRenderedPageBreak/>
        <w:t>Learn and practice calming techniques such as breathing, relaxation, centering and heart coherence, calm thinking</w:t>
      </w:r>
    </w:p>
    <w:p w:rsidR="001E6A4A" w:rsidRDefault="00C8529E" w:rsidP="001E6A4A">
      <w:r>
        <w:t>Managing Distressing Emotions</w:t>
      </w:r>
    </w:p>
    <w:p w:rsidR="00C8529E" w:rsidRDefault="00C8529E" w:rsidP="00C8529E">
      <w:pPr>
        <w:pStyle w:val="BulletList"/>
      </w:pPr>
      <w:r>
        <w:t>Learn techniques to soften strong emotions (anger, fear, sadness, guilt, grief)</w:t>
      </w:r>
    </w:p>
    <w:p w:rsidR="00C8529E" w:rsidRDefault="00C8529E" w:rsidP="00C8529E">
      <w:pPr>
        <w:pStyle w:val="BulletList"/>
      </w:pPr>
      <w:r>
        <w:t>Learn how to manage distressful dreams</w:t>
      </w:r>
    </w:p>
    <w:p w:rsidR="00C8529E" w:rsidRDefault="00C8529E" w:rsidP="00C8529E">
      <w:pPr>
        <w:pStyle w:val="BulletList"/>
      </w:pPr>
      <w:r>
        <w:t>Learn about mindfulness meditation and how to use it to manage distressing emotions</w:t>
      </w:r>
    </w:p>
    <w:p w:rsidR="00C8529E" w:rsidRDefault="00C8529E" w:rsidP="00C8529E">
      <w:pPr>
        <w:pStyle w:val="BulletList"/>
      </w:pPr>
      <w:r>
        <w:t>Learn how to defuse paining memories</w:t>
      </w:r>
    </w:p>
    <w:p w:rsidR="00C8529E" w:rsidRDefault="00C8529E" w:rsidP="00C8529E">
      <w:pPr>
        <w:pStyle w:val="BulletList"/>
      </w:pPr>
      <w:r>
        <w:t>Learn how positive emotions increase our ability to cope with stress and solve problems</w:t>
      </w:r>
    </w:p>
    <w:p w:rsidR="00C8529E" w:rsidRDefault="00C8529E" w:rsidP="00C8529E">
      <w:pPr>
        <w:pStyle w:val="BulletList"/>
      </w:pPr>
      <w:r>
        <w:t>Develop happiness skills such as gratitude, altruism, humour, using spirituality and religion</w:t>
      </w:r>
    </w:p>
    <w:p w:rsidR="00C8529E" w:rsidRDefault="00C8529E" w:rsidP="00C8529E">
      <w:r>
        <w:t>Preparing for a Crisis</w:t>
      </w:r>
    </w:p>
    <w:p w:rsidR="00C8529E" w:rsidRDefault="00C8529E" w:rsidP="00C8529E">
      <w:pPr>
        <w:pStyle w:val="BulletList"/>
      </w:pPr>
      <w:r>
        <w:t>Review the importance of pre-crisis training</w:t>
      </w:r>
    </w:p>
    <w:p w:rsidR="00602B10" w:rsidRDefault="00602B10" w:rsidP="00C8529E">
      <w:pPr>
        <w:pStyle w:val="BulletList"/>
      </w:pPr>
      <w:r>
        <w:t>Understand risk factors and who is at greatest risk</w:t>
      </w:r>
    </w:p>
    <w:p w:rsidR="00C8529E" w:rsidRDefault="00C8529E" w:rsidP="00C8529E">
      <w:pPr>
        <w:pStyle w:val="BulletList"/>
      </w:pPr>
      <w:r>
        <w:t>Understand post-crisis symptoms and self-management countermeasures</w:t>
      </w:r>
    </w:p>
    <w:p w:rsidR="00C8529E" w:rsidRDefault="00602B10" w:rsidP="00C8529E">
      <w:pPr>
        <w:pStyle w:val="BulletList"/>
      </w:pPr>
      <w:r>
        <w:t>Understand other risk factors (i.e. substance abuse/</w:t>
      </w:r>
      <w:r w:rsidR="008C6717">
        <w:t>self-medication</w:t>
      </w:r>
      <w:r>
        <w:t>)</w:t>
      </w:r>
    </w:p>
    <w:p w:rsidR="00602B10" w:rsidRDefault="00602B10" w:rsidP="00C8529E">
      <w:pPr>
        <w:pStyle w:val="BulletList"/>
      </w:pPr>
      <w:r>
        <w:t>Learn about the impact of early intervention to speed recovery and minimize long term impairment and suffering</w:t>
      </w:r>
    </w:p>
    <w:p w:rsidR="00602B10" w:rsidRDefault="00602B10" w:rsidP="00C8529E">
      <w:pPr>
        <w:pStyle w:val="BulletList"/>
      </w:pPr>
      <w:r>
        <w:t xml:space="preserve">Learn how to access help, while still providing </w:t>
      </w:r>
      <w:r w:rsidR="008C6717">
        <w:t>self-care</w:t>
      </w:r>
    </w:p>
    <w:p w:rsidR="00602B10" w:rsidRPr="001E6A4A" w:rsidRDefault="00602B10" w:rsidP="00C8529E">
      <w:pPr>
        <w:pStyle w:val="BulletList"/>
      </w:pPr>
      <w:r>
        <w:t>Make a plan to practice and master resiliency skills</w:t>
      </w:r>
    </w:p>
    <w:sectPr w:rsidR="00602B10" w:rsidRPr="001E6A4A" w:rsidSect="004F0C45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82" w:rsidRDefault="00114382" w:rsidP="001B7F9D">
      <w:r>
        <w:separator/>
      </w:r>
    </w:p>
  </w:endnote>
  <w:endnote w:type="continuationSeparator" w:id="0">
    <w:p w:rsidR="00114382" w:rsidRDefault="00114382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1C" w:rsidRPr="004F6B5A" w:rsidRDefault="009E278D" w:rsidP="00CE754A">
    <w:pPr>
      <w:pStyle w:val="Footer"/>
      <w:tabs>
        <w:tab w:val="clear" w:pos="4680"/>
        <w:tab w:val="clear" w:pos="9360"/>
        <w:tab w:val="left" w:pos="1935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9E278D">
      <w:rPr>
        <w:sz w:val="20"/>
      </w:rPr>
      <w:t xml:space="preserve">Page | </w:t>
    </w:r>
    <w:r w:rsidRPr="009E278D">
      <w:rPr>
        <w:sz w:val="20"/>
      </w:rPr>
      <w:fldChar w:fldCharType="begin"/>
    </w:r>
    <w:r w:rsidRPr="009E278D">
      <w:rPr>
        <w:sz w:val="20"/>
      </w:rPr>
      <w:instrText xml:space="preserve"> PAGE   \* MERGEFORMAT </w:instrText>
    </w:r>
    <w:r w:rsidRPr="009E278D">
      <w:rPr>
        <w:sz w:val="20"/>
      </w:rPr>
      <w:fldChar w:fldCharType="separate"/>
    </w:r>
    <w:r w:rsidR="000E781E">
      <w:rPr>
        <w:noProof/>
        <w:sz w:val="20"/>
      </w:rPr>
      <w:t>1</w:t>
    </w:r>
    <w:r w:rsidRPr="009E278D">
      <w:rPr>
        <w:noProof/>
        <w:sz w:val="20"/>
      </w:rPr>
      <w:fldChar w:fldCharType="end"/>
    </w:r>
    <w:r w:rsidR="00CE754A" w:rsidRPr="004419F3"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1B08A987" wp14:editId="365C5A0A">
          <wp:simplePos x="0" y="0"/>
          <wp:positionH relativeFrom="column">
            <wp:posOffset>0</wp:posOffset>
          </wp:positionH>
          <wp:positionV relativeFrom="paragraph">
            <wp:posOffset>-215900</wp:posOffset>
          </wp:positionV>
          <wp:extent cx="4448175" cy="756285"/>
          <wp:effectExtent l="0" t="0" r="952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responderfirst-word-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175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82" w:rsidRDefault="00114382" w:rsidP="001B7F9D">
      <w:r>
        <w:separator/>
      </w:r>
    </w:p>
  </w:footnote>
  <w:footnote w:type="continuationSeparator" w:id="0">
    <w:p w:rsidR="00114382" w:rsidRDefault="00114382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88CB6E"/>
    <w:lvl w:ilvl="0">
      <w:numFmt w:val="bullet"/>
      <w:lvlText w:val="*"/>
      <w:lvlJc w:val="left"/>
    </w:lvl>
  </w:abstractNum>
  <w:abstractNum w:abstractNumId="1" w15:restartNumberingAfterBreak="0">
    <w:nsid w:val="007C438C"/>
    <w:multiLevelType w:val="hybridMultilevel"/>
    <w:tmpl w:val="391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711"/>
    <w:multiLevelType w:val="hybridMultilevel"/>
    <w:tmpl w:val="53DE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25A"/>
    <w:multiLevelType w:val="hybridMultilevel"/>
    <w:tmpl w:val="3AF8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793B"/>
    <w:multiLevelType w:val="hybridMultilevel"/>
    <w:tmpl w:val="F3A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F8F"/>
    <w:multiLevelType w:val="hybridMultilevel"/>
    <w:tmpl w:val="1A56D7DE"/>
    <w:lvl w:ilvl="0" w:tplc="309E6C3C">
      <w:start w:val="1"/>
      <w:numFmt w:val="bullet"/>
      <w:pStyle w:val="Bullet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46560"/>
    <w:multiLevelType w:val="hybridMultilevel"/>
    <w:tmpl w:val="2FAC5936"/>
    <w:lvl w:ilvl="0" w:tplc="A7281216">
      <w:numFmt w:val="bullet"/>
      <w:lvlText w:val="-"/>
      <w:lvlJc w:val="left"/>
      <w:pPr>
        <w:ind w:left="720" w:hanging="360"/>
      </w:pPr>
      <w:rPr>
        <w:rFonts w:ascii="Gotham Light" w:eastAsia="Calibri" w:hAnsi="Gotham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3000"/>
    <w:multiLevelType w:val="hybridMultilevel"/>
    <w:tmpl w:val="3A94B1F2"/>
    <w:lvl w:ilvl="0" w:tplc="3D22B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59"/>
    <w:rsid w:val="000010B0"/>
    <w:rsid w:val="0000235B"/>
    <w:rsid w:val="000305F1"/>
    <w:rsid w:val="00030E47"/>
    <w:rsid w:val="0003231C"/>
    <w:rsid w:val="0004776B"/>
    <w:rsid w:val="000500EB"/>
    <w:rsid w:val="00053B4D"/>
    <w:rsid w:val="00083EDF"/>
    <w:rsid w:val="000879C0"/>
    <w:rsid w:val="0009660F"/>
    <w:rsid w:val="000B2AED"/>
    <w:rsid w:val="000C3432"/>
    <w:rsid w:val="000D49ED"/>
    <w:rsid w:val="000E1233"/>
    <w:rsid w:val="000E781E"/>
    <w:rsid w:val="000F3A99"/>
    <w:rsid w:val="000F4EA8"/>
    <w:rsid w:val="000F7881"/>
    <w:rsid w:val="00114382"/>
    <w:rsid w:val="00122811"/>
    <w:rsid w:val="00132A5D"/>
    <w:rsid w:val="00154569"/>
    <w:rsid w:val="001555F1"/>
    <w:rsid w:val="001570FC"/>
    <w:rsid w:val="00162B7E"/>
    <w:rsid w:val="00173BA3"/>
    <w:rsid w:val="0018117E"/>
    <w:rsid w:val="00193C3F"/>
    <w:rsid w:val="00193DE6"/>
    <w:rsid w:val="001A012F"/>
    <w:rsid w:val="001B244A"/>
    <w:rsid w:val="001B2C6B"/>
    <w:rsid w:val="001B505F"/>
    <w:rsid w:val="001B7F9D"/>
    <w:rsid w:val="001E4E24"/>
    <w:rsid w:val="001E6A4A"/>
    <w:rsid w:val="001E776A"/>
    <w:rsid w:val="00203739"/>
    <w:rsid w:val="00217772"/>
    <w:rsid w:val="00220F22"/>
    <w:rsid w:val="00225411"/>
    <w:rsid w:val="00226F3A"/>
    <w:rsid w:val="00257B78"/>
    <w:rsid w:val="00260A01"/>
    <w:rsid w:val="00260D0C"/>
    <w:rsid w:val="002632C6"/>
    <w:rsid w:val="00263917"/>
    <w:rsid w:val="00272DF9"/>
    <w:rsid w:val="0027513F"/>
    <w:rsid w:val="00277126"/>
    <w:rsid w:val="00293D69"/>
    <w:rsid w:val="002970BF"/>
    <w:rsid w:val="002B2595"/>
    <w:rsid w:val="002B7928"/>
    <w:rsid w:val="002C49FF"/>
    <w:rsid w:val="002E4EC9"/>
    <w:rsid w:val="002F39AE"/>
    <w:rsid w:val="00300B48"/>
    <w:rsid w:val="00332FB6"/>
    <w:rsid w:val="003557A7"/>
    <w:rsid w:val="00357940"/>
    <w:rsid w:val="00367A97"/>
    <w:rsid w:val="00383E01"/>
    <w:rsid w:val="003A1757"/>
    <w:rsid w:val="003B53C3"/>
    <w:rsid w:val="003D35E9"/>
    <w:rsid w:val="003E726C"/>
    <w:rsid w:val="003E7ADD"/>
    <w:rsid w:val="00406C45"/>
    <w:rsid w:val="004116EC"/>
    <w:rsid w:val="00411D8B"/>
    <w:rsid w:val="00431B1A"/>
    <w:rsid w:val="00436468"/>
    <w:rsid w:val="004419F3"/>
    <w:rsid w:val="00441F78"/>
    <w:rsid w:val="004548BF"/>
    <w:rsid w:val="00464AB9"/>
    <w:rsid w:val="004751B1"/>
    <w:rsid w:val="00477B7E"/>
    <w:rsid w:val="0048399D"/>
    <w:rsid w:val="004A106F"/>
    <w:rsid w:val="004B2D86"/>
    <w:rsid w:val="004C1A59"/>
    <w:rsid w:val="004C2252"/>
    <w:rsid w:val="004D6DC0"/>
    <w:rsid w:val="004D6F02"/>
    <w:rsid w:val="004F0C45"/>
    <w:rsid w:val="004F3BB0"/>
    <w:rsid w:val="004F4A21"/>
    <w:rsid w:val="004F6B5A"/>
    <w:rsid w:val="005073B4"/>
    <w:rsid w:val="00524E1E"/>
    <w:rsid w:val="00533254"/>
    <w:rsid w:val="00574D1F"/>
    <w:rsid w:val="0057519E"/>
    <w:rsid w:val="005779FC"/>
    <w:rsid w:val="005C0EF0"/>
    <w:rsid w:val="005C6A47"/>
    <w:rsid w:val="005F26F4"/>
    <w:rsid w:val="00601184"/>
    <w:rsid w:val="00602B10"/>
    <w:rsid w:val="00605DE6"/>
    <w:rsid w:val="00606A2E"/>
    <w:rsid w:val="00606EC8"/>
    <w:rsid w:val="006129FC"/>
    <w:rsid w:val="00617400"/>
    <w:rsid w:val="00626BF9"/>
    <w:rsid w:val="00656961"/>
    <w:rsid w:val="00656D8E"/>
    <w:rsid w:val="006629BF"/>
    <w:rsid w:val="00663429"/>
    <w:rsid w:val="006658C8"/>
    <w:rsid w:val="006965FD"/>
    <w:rsid w:val="006A047C"/>
    <w:rsid w:val="006A0C73"/>
    <w:rsid w:val="006A75CD"/>
    <w:rsid w:val="006C4585"/>
    <w:rsid w:val="006C5DB6"/>
    <w:rsid w:val="006C7764"/>
    <w:rsid w:val="006D399A"/>
    <w:rsid w:val="006D404F"/>
    <w:rsid w:val="006E12D2"/>
    <w:rsid w:val="006F462A"/>
    <w:rsid w:val="007160C7"/>
    <w:rsid w:val="00725344"/>
    <w:rsid w:val="00726426"/>
    <w:rsid w:val="007344AC"/>
    <w:rsid w:val="00735D3D"/>
    <w:rsid w:val="007371E4"/>
    <w:rsid w:val="0075019F"/>
    <w:rsid w:val="00750DF7"/>
    <w:rsid w:val="0076339B"/>
    <w:rsid w:val="00766BEE"/>
    <w:rsid w:val="0077364C"/>
    <w:rsid w:val="0077584E"/>
    <w:rsid w:val="0077607F"/>
    <w:rsid w:val="00781472"/>
    <w:rsid w:val="007867CC"/>
    <w:rsid w:val="0079585B"/>
    <w:rsid w:val="00796771"/>
    <w:rsid w:val="007C6001"/>
    <w:rsid w:val="007C6771"/>
    <w:rsid w:val="007D08AE"/>
    <w:rsid w:val="007E359C"/>
    <w:rsid w:val="007F3467"/>
    <w:rsid w:val="008355CF"/>
    <w:rsid w:val="00836795"/>
    <w:rsid w:val="00840522"/>
    <w:rsid w:val="008415EF"/>
    <w:rsid w:val="00843825"/>
    <w:rsid w:val="00846093"/>
    <w:rsid w:val="00847763"/>
    <w:rsid w:val="0085564E"/>
    <w:rsid w:val="00873B5E"/>
    <w:rsid w:val="00875772"/>
    <w:rsid w:val="00875EDE"/>
    <w:rsid w:val="00877E91"/>
    <w:rsid w:val="008A6034"/>
    <w:rsid w:val="008C0BB0"/>
    <w:rsid w:val="008C0F73"/>
    <w:rsid w:val="008C6717"/>
    <w:rsid w:val="008D21DF"/>
    <w:rsid w:val="008E57D3"/>
    <w:rsid w:val="00901FC7"/>
    <w:rsid w:val="00913DAA"/>
    <w:rsid w:val="00940870"/>
    <w:rsid w:val="00945EF0"/>
    <w:rsid w:val="00954CA4"/>
    <w:rsid w:val="00954CED"/>
    <w:rsid w:val="009622E3"/>
    <w:rsid w:val="00967003"/>
    <w:rsid w:val="00976FA5"/>
    <w:rsid w:val="00995158"/>
    <w:rsid w:val="009B139B"/>
    <w:rsid w:val="009B253A"/>
    <w:rsid w:val="009B577D"/>
    <w:rsid w:val="009B7E20"/>
    <w:rsid w:val="009C0A67"/>
    <w:rsid w:val="009C0F62"/>
    <w:rsid w:val="009C151F"/>
    <w:rsid w:val="009C64B9"/>
    <w:rsid w:val="009D0143"/>
    <w:rsid w:val="009D0198"/>
    <w:rsid w:val="009E278D"/>
    <w:rsid w:val="009E2A22"/>
    <w:rsid w:val="009E3E8A"/>
    <w:rsid w:val="009F09A3"/>
    <w:rsid w:val="009F0D87"/>
    <w:rsid w:val="009F5FC4"/>
    <w:rsid w:val="009F7BB7"/>
    <w:rsid w:val="00A01B6C"/>
    <w:rsid w:val="00A02ADD"/>
    <w:rsid w:val="00A14FD8"/>
    <w:rsid w:val="00A26750"/>
    <w:rsid w:val="00A326C9"/>
    <w:rsid w:val="00A56E1D"/>
    <w:rsid w:val="00A57600"/>
    <w:rsid w:val="00A7631A"/>
    <w:rsid w:val="00A81A09"/>
    <w:rsid w:val="00A82AA0"/>
    <w:rsid w:val="00A832F7"/>
    <w:rsid w:val="00A86A94"/>
    <w:rsid w:val="00A90517"/>
    <w:rsid w:val="00A957C7"/>
    <w:rsid w:val="00AA3647"/>
    <w:rsid w:val="00AC350C"/>
    <w:rsid w:val="00AD758D"/>
    <w:rsid w:val="00AF46B8"/>
    <w:rsid w:val="00B005F5"/>
    <w:rsid w:val="00B03F88"/>
    <w:rsid w:val="00B22E63"/>
    <w:rsid w:val="00B305D3"/>
    <w:rsid w:val="00B3076C"/>
    <w:rsid w:val="00B36BBB"/>
    <w:rsid w:val="00B36EEE"/>
    <w:rsid w:val="00B634D0"/>
    <w:rsid w:val="00B64DC8"/>
    <w:rsid w:val="00B67E77"/>
    <w:rsid w:val="00B92B37"/>
    <w:rsid w:val="00B93333"/>
    <w:rsid w:val="00BB7951"/>
    <w:rsid w:val="00BC249A"/>
    <w:rsid w:val="00BC2FC1"/>
    <w:rsid w:val="00BD39F5"/>
    <w:rsid w:val="00BD41D5"/>
    <w:rsid w:val="00BD783D"/>
    <w:rsid w:val="00BF0162"/>
    <w:rsid w:val="00C06D91"/>
    <w:rsid w:val="00C12EF8"/>
    <w:rsid w:val="00C2270E"/>
    <w:rsid w:val="00C24393"/>
    <w:rsid w:val="00C2605B"/>
    <w:rsid w:val="00C27549"/>
    <w:rsid w:val="00C30752"/>
    <w:rsid w:val="00C40A5E"/>
    <w:rsid w:val="00C55753"/>
    <w:rsid w:val="00C56206"/>
    <w:rsid w:val="00C6764D"/>
    <w:rsid w:val="00C7207F"/>
    <w:rsid w:val="00C80461"/>
    <w:rsid w:val="00C8529E"/>
    <w:rsid w:val="00C940FB"/>
    <w:rsid w:val="00C94884"/>
    <w:rsid w:val="00C976EB"/>
    <w:rsid w:val="00CA4FE3"/>
    <w:rsid w:val="00CB7353"/>
    <w:rsid w:val="00CC192C"/>
    <w:rsid w:val="00CC6BDC"/>
    <w:rsid w:val="00CE024E"/>
    <w:rsid w:val="00CE3A42"/>
    <w:rsid w:val="00CE53D3"/>
    <w:rsid w:val="00CE754A"/>
    <w:rsid w:val="00CF19A8"/>
    <w:rsid w:val="00CF6760"/>
    <w:rsid w:val="00CF74C1"/>
    <w:rsid w:val="00D17124"/>
    <w:rsid w:val="00D21281"/>
    <w:rsid w:val="00D26AA4"/>
    <w:rsid w:val="00D55B09"/>
    <w:rsid w:val="00D562CC"/>
    <w:rsid w:val="00D62E48"/>
    <w:rsid w:val="00D64014"/>
    <w:rsid w:val="00D73033"/>
    <w:rsid w:val="00DA6148"/>
    <w:rsid w:val="00DB5955"/>
    <w:rsid w:val="00DE745C"/>
    <w:rsid w:val="00DE77AB"/>
    <w:rsid w:val="00E00E62"/>
    <w:rsid w:val="00E044C2"/>
    <w:rsid w:val="00E306E0"/>
    <w:rsid w:val="00E4074F"/>
    <w:rsid w:val="00E41D0B"/>
    <w:rsid w:val="00E6095B"/>
    <w:rsid w:val="00E62086"/>
    <w:rsid w:val="00E8215D"/>
    <w:rsid w:val="00E942DC"/>
    <w:rsid w:val="00EA2520"/>
    <w:rsid w:val="00EC54A6"/>
    <w:rsid w:val="00ED6A23"/>
    <w:rsid w:val="00EE4608"/>
    <w:rsid w:val="00F04A3C"/>
    <w:rsid w:val="00F1212E"/>
    <w:rsid w:val="00F12B6A"/>
    <w:rsid w:val="00F326DE"/>
    <w:rsid w:val="00F34FA9"/>
    <w:rsid w:val="00F41A89"/>
    <w:rsid w:val="00F4259E"/>
    <w:rsid w:val="00F43D11"/>
    <w:rsid w:val="00F45D83"/>
    <w:rsid w:val="00F4757C"/>
    <w:rsid w:val="00F63FC7"/>
    <w:rsid w:val="00F66188"/>
    <w:rsid w:val="00F77E6F"/>
    <w:rsid w:val="00F80B75"/>
    <w:rsid w:val="00F97039"/>
    <w:rsid w:val="00FA5A97"/>
    <w:rsid w:val="00FB1856"/>
    <w:rsid w:val="00FB6B5E"/>
    <w:rsid w:val="00FB77DC"/>
    <w:rsid w:val="00FE4DBD"/>
    <w:rsid w:val="00FF5B47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83C2F5-D039-44ED-9C29-2516EE6E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CC"/>
    <w:pPr>
      <w:spacing w:before="120"/>
    </w:pPr>
    <w:rPr>
      <w:rFonts w:asciiTheme="minorHAnsi" w:hAnsiTheme="minorHAnsi"/>
      <w:color w:val="2A2723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8BF"/>
    <w:pPr>
      <w:keepNext/>
      <w:keepLines/>
      <w:spacing w:before="360"/>
      <w:outlineLvl w:val="0"/>
    </w:pPr>
    <w:rPr>
      <w:rFonts w:ascii="Arial" w:eastAsia="Times New Roman" w:hAnsi="Arial"/>
      <w:b/>
      <w:bCs/>
      <w:color w:val="404040" w:themeColor="text1" w:themeTint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8BF"/>
    <w:pPr>
      <w:keepNext/>
      <w:keepLines/>
      <w:spacing w:before="240"/>
      <w:outlineLvl w:val="1"/>
    </w:pPr>
    <w:rPr>
      <w:rFonts w:ascii="Arial" w:eastAsia="Times New Roman" w:hAnsi="Arial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2CC"/>
    <w:pPr>
      <w:keepNext/>
      <w:keepLines/>
      <w:spacing w:before="200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48BF"/>
    <w:rPr>
      <w:rFonts w:ascii="Arial" w:eastAsia="Times New Roman" w:hAnsi="Arial"/>
      <w:b/>
      <w:bCs/>
      <w:color w:val="404040" w:themeColor="text1" w:themeTint="BF"/>
      <w:sz w:val="36"/>
      <w:szCs w:val="28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548BF"/>
    <w:rPr>
      <w:rFonts w:ascii="Arial" w:eastAsia="Times New Roman" w:hAnsi="Arial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62CC"/>
    <w:pPr>
      <w:spacing w:before="360" w:after="120"/>
      <w:contextualSpacing/>
    </w:pPr>
    <w:rPr>
      <w:rFonts w:ascii="Arial" w:eastAsia="Times New Roman" w:hAnsi="Arial"/>
      <w:b/>
      <w:color w:val="7A253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2CC"/>
    <w:rPr>
      <w:rFonts w:ascii="Arial" w:eastAsia="Times New Roman" w:hAnsi="Arial"/>
      <w:b/>
      <w:color w:val="7A253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562CC"/>
    <w:rPr>
      <w:rFonts w:ascii="Arial" w:eastAsia="Times New Roman" w:hAnsi="Arial"/>
      <w:b/>
      <w:bCs/>
      <w:color w:val="2A2723"/>
      <w:sz w:val="24"/>
      <w:szCs w:val="22"/>
    </w:rPr>
  </w:style>
  <w:style w:type="character" w:styleId="Emphasis">
    <w:name w:val="Emphasis"/>
    <w:basedOn w:val="DefaultParagraphFont"/>
    <w:uiPriority w:val="20"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7F3467"/>
    <w:pPr>
      <w:numPr>
        <w:numId w:val="1"/>
      </w:numPr>
      <w:spacing w:before="0"/>
    </w:pPr>
  </w:style>
  <w:style w:type="paragraph" w:customStyle="1" w:styleId="EmphasisKG">
    <w:name w:val="EmphasisKG"/>
    <w:basedOn w:val="Normal"/>
    <w:qFormat/>
    <w:rsid w:val="00F1212E"/>
    <w:rPr>
      <w:rFonts w:ascii="Gotham Book" w:hAnsi="Gotham Book"/>
      <w:color w:val="3695D8"/>
      <w:sz w:val="20"/>
    </w:rPr>
  </w:style>
  <w:style w:type="paragraph" w:customStyle="1" w:styleId="table">
    <w:name w:val="table"/>
    <w:basedOn w:val="Normal"/>
    <w:rsid w:val="00277126"/>
    <w:rPr>
      <w:b/>
      <w:bCs/>
    </w:rPr>
  </w:style>
  <w:style w:type="paragraph" w:styleId="ListParagraph">
    <w:name w:val="List Paragraph"/>
    <w:basedOn w:val="Normal"/>
    <w:uiPriority w:val="34"/>
    <w:rsid w:val="00D17124"/>
    <w:pPr>
      <w:spacing w:after="240"/>
      <w:ind w:left="720"/>
      <w:contextualSpacing/>
    </w:pPr>
  </w:style>
  <w:style w:type="paragraph" w:customStyle="1" w:styleId="Default">
    <w:name w:val="Default"/>
    <w:rsid w:val="00F43D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4F0C4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53B4D"/>
    <w:pPr>
      <w:spacing w:before="240" w:line="259" w:lineRule="auto"/>
      <w:outlineLvl w:val="9"/>
    </w:pPr>
    <w:rPr>
      <w:rFonts w:eastAsiaTheme="majorEastAsia" w:cstheme="majorBidi"/>
      <w:bCs w:val="0"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4F0C4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0C45"/>
    <w:pPr>
      <w:spacing w:after="100" w:line="259" w:lineRule="auto"/>
    </w:pPr>
    <w:rPr>
      <w:rFonts w:eastAsiaTheme="minorHAnsi" w:cstheme="minorBidi"/>
      <w:color w:val="auto"/>
    </w:rPr>
  </w:style>
  <w:style w:type="paragraph" w:styleId="Caption">
    <w:name w:val="caption"/>
    <w:basedOn w:val="Normal"/>
    <w:next w:val="Normal"/>
    <w:uiPriority w:val="35"/>
    <w:unhideWhenUsed/>
    <w:rsid w:val="004F0C45"/>
    <w:pPr>
      <w:spacing w:before="0" w:after="200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383E0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6C45"/>
    <w:pPr>
      <w:spacing w:after="100"/>
      <w:ind w:left="4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0F6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F62"/>
    <w:rPr>
      <w:rFonts w:ascii="Gotham Light" w:hAnsi="Gotham Light"/>
      <w:color w:val="2A2723"/>
    </w:rPr>
  </w:style>
  <w:style w:type="character" w:styleId="FootnoteReference">
    <w:name w:val="footnote reference"/>
    <w:basedOn w:val="DefaultParagraphFont"/>
    <w:uiPriority w:val="99"/>
    <w:semiHidden/>
    <w:unhideWhenUsed/>
    <w:rsid w:val="009C0F62"/>
    <w:rPr>
      <w:vertAlign w:val="superscript"/>
    </w:rPr>
  </w:style>
  <w:style w:type="character" w:customStyle="1" w:styleId="BulletListChar">
    <w:name w:val="Bullet List Char"/>
    <w:basedOn w:val="DefaultParagraphFont"/>
    <w:link w:val="BulletList"/>
    <w:rsid w:val="002970BF"/>
    <w:rPr>
      <w:rFonts w:ascii="Gotham Light" w:hAnsi="Gotham Light"/>
      <w:color w:val="2A2723"/>
      <w:szCs w:val="22"/>
    </w:rPr>
  </w:style>
  <w:style w:type="table" w:customStyle="1" w:styleId="GridTable1Light-Accent11">
    <w:name w:val="Grid Table 1 Light - Accent 11"/>
    <w:basedOn w:val="TableNormal"/>
    <w:uiPriority w:val="46"/>
    <w:rsid w:val="0000235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B93333"/>
  </w:style>
  <w:style w:type="table" w:styleId="GridTable1Light-Accent1">
    <w:name w:val="Grid Table 1 Light Accent 1"/>
    <w:basedOn w:val="TableNormal"/>
    <w:uiPriority w:val="46"/>
    <w:rsid w:val="00C40A5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nt.HCHSA\Documents\2013.08.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2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3</b:RefOrder>
  </b:Source>
  <b:Source>
    <b:Tag>Job16</b:Tag>
    <b:SourceType>InternetSite</b:SourceType>
    <b:Guid>{243BC261-0FB5-4EDD-8F15-E73CFB63E3EB}</b:Guid>
    <b:Title>Accomodation and Compliance Series: Employees with Post Traumatic Stress Disorder (PTSD)</b:Title>
    <b:Year>2016</b:Year>
    <b:Month>01</b:Month>
    <b:Day>21</b:Day>
    <b:Author>
      <b:Author>
        <b:Corporate>Job Accomodation Network</b:Corporate>
      </b:Author>
    </b:Author>
    <b:InternetSiteTitle>Job Accomodation Network</b:InternetSiteTitle>
    <b:URL>https://askjan.org/media/ptsd.html</b:URL>
    <b:RefOrder>4</b:RefOrder>
  </b:Source>
  <b:Source>
    <b:Tag>May16</b:Tag>
    <b:SourceType>InternetSite</b:SourceType>
    <b:Guid>{FDB225A2-1BCD-4BF8-917D-029C706C28D6}</b:Guid>
    <b:Title>Diseases and Conditions: Post-traumatic stress disorder</b:Title>
    <b:Year>2016</b:Year>
    <b:Author>
      <b:Author>
        <b:Corporate>Mayo Clinic</b:Corporate>
      </b:Author>
    </b:Author>
    <b:InternetSiteTitle>Mayo Clinic</b:InternetSiteTitle>
    <b:Month>01</b:Month>
    <b:Day>15</b:Day>
    <b:URL>http://www.mayoclinic.org/diseases-conditions/post-traumatic-stress-disorder/basics/definition/con-20022540</b:URL>
    <b:RefOrder>5</b:RefOrder>
  </b:Source>
  <b:Source>
    <b:Tag>Nat16</b:Tag>
    <b:SourceType>InternetSite</b:SourceType>
    <b:Guid>{D73643EF-38D6-4D3C-BC36-C12AC5761215}</b:Guid>
    <b:Author>
      <b:Author>
        <b:Corporate>National Institute of Mental Health</b:Corporate>
      </b:Author>
    </b:Author>
    <b:Title>National Institute of Mental Health</b:Title>
    <b:InternetSiteTitle>Post-Traumatic Stress Disorder</b:InternetSiteTitle>
    <b:Year>2016</b:Year>
    <b:Month>01</b:Month>
    <b:Day>21</b:Day>
    <b:URL>http://www.nimh.nih.gov/health/topics/post-traumatic-stress-disorder-ptsd/index.shtml</b:URL>
    <b:RefOrder>6</b:RefOrder>
  </b:Source>
  <b:Source>
    <b:Tag>Nat05</b:Tag>
    <b:SourceType>DocumentFromInternetSite</b:SourceType>
    <b:Guid>{D0432C35-7414-423A-857F-EDF33941637D}</b:Guid>
    <b:Author>
      <b:Author>
        <b:Corporate>National Institute for Health and Care Excellence</b:Corporate>
      </b:Author>
    </b:Author>
    <b:Title>Post Traumatic Stress Disorder: Management: NICE Guidelines [CG26]</b:Title>
    <b:Year>2005</b:Year>
    <b:Month>March</b:Month>
    <b:Day>5</b:Day>
    <b:InternetSiteTitle>National Institute for Health and Care Excellence</b:InternetSiteTitle>
    <b:URL>https://www.nice.org.uk/guidance/cg26/chapter/1-guidance</b:URL>
    <b:RefOrder>7</b:RefOrder>
  </b:Source>
  <b:Source>
    <b:Tag>CAM</b:Tag>
    <b:SourceType>InternetSite</b:SourceType>
    <b:Guid>{A94DF919-5878-406E-BB3A-F7EC6273B988}</b:Guid>
    <b:Title>Posttraumatic Stress Disorder (PTSD)</b:Title>
    <b:Author>
      <b:Author>
        <b:Corporate>CAMH</b:Corporate>
      </b:Author>
    </b:Author>
    <b:InternetSiteTitle>Mental Health and Addiction Information A-Z</b:InternetSiteTitle>
    <b:Year>2016</b:Year>
    <b:Month>Feb</b:Month>
    <b:Day>23</b:Day>
    <b:URL>http://www.camh.ca/en/hospital/health_information/a_z_mental_health_and_addiction_information/Post-traumatic/Pages/pstd.aspx</b:URL>
    <b:RefOrder>8</b:RefOrder>
  </b:Source>
  <b:Source>
    <b:Tag>Can13</b:Tag>
    <b:SourceType>InternetSite</b:SourceType>
    <b:Guid>{3C26E18D-2C76-458D-AF2F-04DE9019442E}</b:Guid>
    <b:Author>
      <b:Author>
        <b:Corporate>Canadian Mental Health Association</b:Corporate>
      </b:Author>
    </b:Author>
    <b:Title>Post-Traumatic Stress Disorder (PTSD)</b:Title>
    <b:InternetSiteTitle>Canadian Mental Health Commission</b:InternetSiteTitle>
    <b:YearAccessed>2013</b:YearAccessed>
    <b:MonthAccessed>August</b:MonthAccessed>
    <b:DayAccessed>6</b:DayAccessed>
    <b:URL>http://www.cmha.ca/mental_health/post-traumatic-stress-disorder/#.UgERF5K1GC0</b:URL>
    <b:RefOrder>9</b:RefOrder>
  </b:Source>
  <b:Source>
    <b:Tag>Can16</b:Tag>
    <b:SourceType>DocumentFromInternetSite</b:SourceType>
    <b:Guid>{10D2CB24-C90A-465E-B381-90210BA85648}</b:Guid>
    <b:Author>
      <b:Author>
        <b:Corporate>Canadian Human Rights Commission</b:Corporate>
      </b:Author>
    </b:Author>
    <b:Title>Resources: A Guide For Managing the Return to Work</b:Title>
    <b:InternetSiteTitle>Canadian Human Rights Commission</b:InternetSiteTitle>
    <b:Year>2016</b:Year>
    <b:Month>March</b:Month>
    <b:Day>10</b:Day>
    <b:URL>https://www.google.ca/url?sa=t&amp;rct=j&amp;q=&amp;esrc=s&amp;source=web&amp;cd=1&amp;cad=rja&amp;uact=8&amp;ved=0ahUKEwjg-pGV8bbLAhWMcj4KHZJ5BzgQFggbMAA&amp;url=http%3A%2F%2Fwww.chrc-ccdp.ca%2Feng%2Fcontent%2Fguide-managing-return-work&amp;usg=AFQjCNEUcm7m3PIb6SQWNWAIskThqpWvhg&amp;sig2=gtkdAU_fY</b:URL>
    <b:RefOrder>10</b:RefOrder>
  </b:Source>
  <b:Source>
    <b:Tag>Wor16</b:Tag>
    <b:SourceType>InternetSite</b:SourceType>
    <b:Guid>{2747E3DA-EEA2-48F3-BE18-3E6A949F701F}</b:Guid>
    <b:Title>Return to Work</b:Title>
    <b:InternetSiteTitle>Work Safe Victoria</b:InternetSiteTitle>
    <b:Year>2016</b:Year>
    <b:Month>March</b:Month>
    <b:Day>10</b:Day>
    <b:URL>http://www.worksafe.vic.gov.au/return-to-work</b:URL>
    <b:Author>
      <b:Author>
        <b:Corporate>Work Safe Victoria</b:Corporate>
      </b:Author>
    </b:Author>
    <b:RefOrder>11</b:RefOrder>
  </b:Source>
  <b:Source>
    <b:Tag>Ins07</b:Tag>
    <b:SourceType>DocumentFromInternetSite</b:SourceType>
    <b:Guid>{800E2126-C61D-4FF0-93C5-4F3CE0047DD8}</b:Guid>
    <b:Author>
      <b:Author>
        <b:Corporate>Institute for Work and Health</b:Corporate>
      </b:Author>
    </b:Author>
    <b:Title>Seven "Principles" for Successful Return to Work</b:Title>
    <b:InternetSiteTitle>Institute for Work and health</b:InternetSiteTitle>
    <b:Year>2007</b:Year>
    <b:URL>http://www.iwh.on.ca/seven-principles-for-rtw</b:URL>
    <b:RefOrder>12</b:RefOrder>
  </b:Source>
  <b:Source>
    <b:Tag>Occ16</b:Tag>
    <b:SourceType>InternetSite</b:SourceType>
    <b:Guid>{B49A0264-4C98-478F-AF5D-9DDA5FE6B1EA}</b:Guid>
    <b:Author>
      <b:Author>
        <b:Corporate>Occupational Health and Safety Administration</b:Corporate>
      </b:Author>
    </b:Author>
    <b:Title>United States Department of Labour</b:Title>
    <b:InternetSiteTitle>Resilience Resources for Emergency Response</b:InternetSiteTitle>
    <b:Year>2016</b:Year>
    <b:Month>01</b:Month>
    <b:Day>21</b:Day>
    <b:URL>https://www.osha.gov/SLTC/emergencypreparedness/resilience_resources/predeployment.html</b:URL>
    <b:RefOrder>13</b:RefOrder>
  </b:Source>
  <b:Source>
    <b:Tag>Gre16</b:Tag>
    <b:SourceType>DocumentFromInternetSite</b:SourceType>
    <b:Guid>{65F2D544-B347-4ADE-807F-26968421C0DC}</b:Guid>
    <b:Title>Workplace Strategies for Mental Health</b:Title>
    <b:Year>2005</b:Year>
    <b:Medium>https://www.workplacestrategiesformentalhealth.com/psychological-health-and-safety/introduction</b:Medium>
    <b:Author>
      <b:Author>
        <b:Corporate>Great West Life Centre for Mental Health in the Workplace</b:Corporate>
      </b:Author>
    </b:Author>
    <b:InternetSiteTitle>Psychological Health and Safety: Introduction</b:InternetSiteTitle>
    <b:YearAccessed>2016</b:YearAccessed>
    <b:MonthAccessed>January</b:MonthAccessed>
    <b:DayAccessed>25</b:DayAccessed>
    <b:RefOrder>14</b:RefOrder>
  </b:Source>
  <b:Source>
    <b:Tag>Wor14</b:Tag>
    <b:SourceType>DocumentFromInternetSite</b:SourceType>
    <b:Guid>{2374644C-1BF2-4264-9814-25AB35D44368}</b:Guid>
    <b:Author>
      <b:Author>
        <b:Corporate>WorkSafe BC</b:Corporate>
      </b:Author>
    </b:Author>
    <b:Title>www.worksafebc.com</b:Title>
    <b:InternetSiteTitle>WorkSafe BC</b:InternetSiteTitle>
    <b:Year>2014</b:Year>
    <b:Month>12</b:Month>
    <b:Day>05</b:Day>
    <b:URL>http://www2.worksafebc.com/i/posters/pdfs/2009/HF_2009_03.pdf</b:URL>
    <b:RefOrder>15</b:RefOrder>
  </b:Source>
  <b:Source>
    <b:Tag>Amy14</b:Tag>
    <b:SourceType>DocumentFromInternetSite</b:SourceType>
    <b:Guid>{99B7C0EC-2016-4F15-BE92-3BAEF47CAAB5}</b:Guid>
    <b:Author>
      <b:Author>
        <b:NameList>
          <b:Person>
            <b:Last>Phd.</b:Last>
            <b:First>Amy</b:First>
            <b:Middle>Menna</b:Middle>
          </b:Person>
        </b:NameList>
      </b:Author>
    </b:Author>
    <b:Title>Post Traumatic Stress Disorder and the Workplace: What Employers and CoWorkers Need to Know</b:Title>
    <b:InternetSiteTitle>Gift from Within - PTSD Resources for Survivors and Caregivers</b:InternetSiteTitle>
    <b:Year>2014</b:Year>
    <b:Month>July</b:Month>
    <b:Day>16</b:Day>
    <b:URL>http://www.giftfromwithin.org/html/PTSD-Workplace-What-Employers-Coworkers-Need-To-Know.html</b:URL>
    <b:RefOrder>16</b:RefOrder>
  </b:Source>
  <b:Source>
    <b:Tag>AlS06</b:Tag>
    <b:SourceType>DocumentFromInternetSite</b:SourceType>
    <b:Guid>{1A6BDCB7-E5F9-4660-84AB-F6E630AE776A}</b:Guid>
    <b:Title>Resiliency Quiz - How Resilient Are You</b:Title>
    <b:Year>2006</b:Year>
    <b:InternetSiteTitle>Al Sierbert Resiliency Centre</b:InternetSiteTitle>
    <b:URL>http://resiliencyquiz.com/index.shtml</b:URL>
    <b:Author>
      <b:Author>
        <b:NameList>
          <b:Person>
            <b:Last>Siebert</b:Last>
            <b:First>Al</b:First>
          </b:Person>
        </b:NameList>
      </b:Author>
    </b:Author>
    <b:YearAccessed>2016</b:YearAccessed>
    <b:MonthAccessed>January</b:MonthAccessed>
    <b:DayAccessed>17</b:DayAccessed>
    <b:Medium>http://resiliencyquiz.com/index.shtml</b:Medium>
    <b:RefOrder>17</b:RefOrder>
  </b:Source>
  <b:Source>
    <b:Tag>Tho02</b:Tag>
    <b:SourceType>Book</b:SourceType>
    <b:Guid>{26CE0069-0CF5-4827-BD66-08F6D0134D24}</b:Guid>
    <b:Author>
      <b:Author>
        <b:NameList>
          <b:Person>
            <b:Last>Thomas</b:Last>
            <b:First>Jay</b:First>
            <b:Middle>C.</b:Middle>
          </b:Person>
        </b:NameList>
      </b:Author>
    </b:Author>
    <b:Title>Handbook of Mental Health in the Workplace</b:Title>
    <b:Year>2002</b:Year>
    <b:Publisher>Sage Publications</b:Publisher>
    <b:City>California</b:City>
    <b:RefOrder>18</b:RefOrder>
  </b:Source>
  <b:Source>
    <b:Tag>Sun16</b:Tag>
    <b:SourceType>Report</b:SourceType>
    <b:Guid>{3DF93DEB-4036-459B-A8C2-4A53ACE799AC}</b:Guid>
    <b:Title>Guidelines for the Practice and Training of Peer Support</b:Title>
    <b:Year>2016</b:Year>
    <b:Publisher>Mental Health Commission of Canada</b:Publisher>
    <b:City>Ottawa</b:City>
    <b:Author>
      <b:Author>
        <b:NameList>
          <b:Person>
            <b:Last>Sunderland</b:Last>
            <b:First>Kim</b:First>
          </b:Person>
          <b:Person>
            <b:Last>Mishkin</b:Last>
            <b:First>Wendy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41580B7-8E33-4C76-A045-75BDA777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2013.08.15 template.dotx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Grant</dc:creator>
  <cp:lastModifiedBy>Kim Grant</cp:lastModifiedBy>
  <cp:revision>2</cp:revision>
  <cp:lastPrinted>2016-03-15T19:56:00Z</cp:lastPrinted>
  <dcterms:created xsi:type="dcterms:W3CDTF">2016-06-21T15:00:00Z</dcterms:created>
  <dcterms:modified xsi:type="dcterms:W3CDTF">2016-06-21T15:00:00Z</dcterms:modified>
</cp:coreProperties>
</file>